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rPr>
        <w:t xml:space="preserve">Communiqué de presse</w:t>
      </w:r>
    </w:p>
    <w:p>
      <w:pPr>
        <w:pStyle w:val="Heading1"/>
        <w:spacing w:after="160"/>
      </w:pPr>
      <w:r>
        <w:t xml:space="preserve">Un cycle au Musikverein de Vienne se consacre à des sonorités ensevelies — « Jenseits vom tanzenden Wien », un autre sentiment de la vie dans la Vienne des années 1920</w:t>
      </w:r>
    </w:p>
    <w:p>
      <w:pPr>
        <w:spacing w:after="320"/>
      </w:pPr>
      <w:r>
        <w:rPr>
          <w:i/>
          <w:iCs/>
        </w:rPr>
        <w:t xml:space="preserve">Thomas Hampson, Wolfgang Böck, Irene Suchy et Christoph Wagner-Trenkwitz avec l’Auner Quartett</w:t>
      </w:r>
    </w:p>
    <w:p>
      <w:pPr>
        <w:spacing w:after="200"/>
      </w:pPr>
      <w:r>
        <w:t xml:space="preserve">« Quel projet audacieux et passionnant, dans lequel le célèbre Auner Quartett explore du nouveau et trace un vaste arc par-delà les clichés viennois », déclare Peter Marboe, ancien conseiller municipal de Vienne chargé de la culture et président du Fonds Alexander Zemlinsky.</w:t>
      </w:r>
    </w:p>
    <w:p>
      <w:pPr>
        <w:spacing w:after="200"/>
      </w:pPr>
      <w:r>
        <w:t xml:space="preserve">À partir du 25 novembre 2026, l’Auner Quartett présente en quatre concerts au Musikverein de Vienne des compositrices et compositeurs qui furent écartés à Vienne. « Nous faisons entrer pour la première fois au Musikverein des sonorités restées ensevelies ; le cycle permet de plonger dans le sentiment de la vie musical — et résolument féminin — des années 1920, aujourd’hui inconnu », explique Daniel Auner, initiateur de la série. Plusieurs partitions de la compositrice et violoniste alors mondialement célèbre Mary Dickenson-Auner, transmises uniquement sous forme manuscrite, résonnent pour la première fois depuis près d’un siècle. La musique fut d’abord écartée par l’engouement du public pour la musique de danse de la famille Strauss, puis par un antisémitisme croissant et enfin par le régime national-socialiste, qui diffama ces œuvres comme étrangères à la culture et « dégénérées ». Beaucoup d’entre eux disparurent en exil.</w:t>
      </w:r>
    </w:p>
    <w:p>
      <w:pPr>
        <w:spacing w:after="200"/>
      </w:pPr>
      <w:r>
        <w:t xml:space="preserve">Alexander Zemlinsky constitue l’axe du cycle : une de ses œuvres résonne lors de chacune des quatre soirées. Professeur et beau-frère d’Arnold Schönberg, il dut fuir en 1938 et mourut en 1942 dans l’exil américain, presque oublié.</w:t>
      </w:r>
    </w:p>
    <w:p>
      <w:pPr>
        <w:spacing w:after="200"/>
      </w:pPr>
      <w:r>
        <w:t xml:space="preserve">Les quatuors à cordes de Mary Dickenson-Auner (1880–1965), conservés presque exclusivement sous forme manuscrite, ont été rendus jouables à nouveau pour ce cycle. Née à Dublin et formée à la Royal Academy of Music de Londres, Dickenson-Auner donna en 1922 la création autrichienne de la Première Sonate pour violon de Bartók. Citoyenne britannique, elle se vit interdire en 1938 de se produire et d’enseigner à Vienne. Daniel Auner, apparenté à la compositrice et premier violon de l’Auner Quartett, fait de nouveau résonner le violon conservé dans la famille, avec un sentiment de la vie refoulé depuis près de cent ans.</w:t>
      </w:r>
    </w:p>
    <w:p>
      <w:pPr>
        <w:spacing w:after="200"/>
      </w:pPr>
      <w:r>
        <w:t xml:space="preserve">« Jenseits vom tanzenden Wien » fait allusion au regard parfois déformant porté sur la valse, dont l’écho atteint pourtant les œuvres des proscrits. Le Quatuor à cordes en la mineur « Bekenntnis zu Wien » de Fritz Kreisler, écrit par l’exilé à New York en 1919, résonne lors du dernier concert du cycle, où il est confronté aux autres œuvres de la soirée.</w:t>
      </w:r>
    </w:p>
    <w:p>
      <w:pPr>
        <w:spacing w:after="200"/>
      </w:pPr>
      <w:r>
        <w:rPr>
          <w:b/>
          <w:bCs/>
          <w:i w:val="false"/>
          <w:iCs w:val="false"/>
        </w:rPr>
        <w:t xml:space="preserve">À propos de l’Auner Quartett.</w:t>
      </w:r>
      <w:r>
        <w:t xml:space="preserve"> Fondé en 2013, l’Auner Quartett a remporté en 2018 le Concours Eugène-Ysaÿe de Liège et fut ambassadeur culturel de l’Autriche (NASOM) en 2020/21. Son disque « Versinkende Sonne » a été élu disque de l’année 2022 par la radio Ö1. Le premier violon Daniel Auner joue un violon de Guadagnini, prêt permanent de la Banque nationale d’Autriche. Le cycle est organisé par le Kammermusikforum Wien avec le soutien du Fonds Alexander Zemlinsky.</w:t>
      </w:r>
    </w:p>
    <w:p>
      <w:pPr>
        <w:spacing w:after="120" w:before="360"/>
      </w:pPr>
      <w:r>
        <w:rPr>
          <w:b/>
          <w:bCs/>
        </w:rPr>
        <w:t xml:space="preserve">Contact presse</w:t>
      </w:r>
    </w:p>
    <w:p>
      <w:pPr>
        <w:spacing w:after="40"/>
      </w:pPr>
      <w:r>
        <w:t xml:space="preserve">Kammermusikforum Wien</w:t>
      </w:r>
    </w:p>
    <w:p>
      <w:pPr>
        <w:spacing w:after="40"/>
      </w:pPr>
      <w:r>
        <w:t xml:space="preserve">Daniel Auner, MA</w:t>
      </w:r>
    </w:p>
    <w:p>
      <w:pPr>
        <w:spacing w:after="40"/>
      </w:pPr>
      <w:r>
        <w:t xml:space="preserve">info@danielauner.com</w:t>
      </w:r>
    </w:p>
    <w:p>
      <w:pPr>
        <w:spacing w:after="40"/>
      </w:pPr>
      <w:r>
        <w:t xml:space="preserve">+43 677 63513039</w:t>
      </w:r>
    </w:p>
    <w:p>
      <w:pPr>
        <w:spacing w:after="60" w:before="280"/>
      </w:pPr>
      <w:r>
        <w:t xml:space="preserve">Le texte est libre de reproduction.</w:t>
      </w:r>
    </w:p>
    <w:p>
      <w:r>
        <w:t xml:space="preserve">Dossiers détaillés, photos de presse et biographies : www.aunerquartett.at/fr/presse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2026-09-27T21:34:09.532Z</dcterms:created>
  <dcterms:modified xsi:type="dcterms:W3CDTF">2026-09-27T21:34:09.532Z</dcterms:modified>
</cp:coreProperties>
</file>

<file path=docProps/custom.xml><?xml version="1.0" encoding="utf-8"?>
<Properties xmlns="http://schemas.openxmlformats.org/officeDocument/2006/custom-properties" xmlns:vt="http://schemas.openxmlformats.org/officeDocument/2006/docPropsVTypes"/>
</file>