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40"/>
      </w:pPr>
      <w:r>
        <w:rPr>
          <w:b/>
          <w:bCs/>
        </w:rPr>
        <w:t xml:space="preserve">Presseaussendung</w:t>
      </w:r>
    </w:p>
    <w:p>
      <w:pPr>
        <w:pStyle w:val="Heading1"/>
        <w:spacing w:after="160"/>
      </w:pPr>
      <w:r>
        <w:t xml:space="preserve">Zyklus im Wiener Musikverein widmet sich verschütteten Klängen — „Jenseits vom tanzenden Wien“, ein anderes Lebensgefühl der Wiener 1920er Jahre</w:t>
      </w:r>
    </w:p>
    <w:p>
      <w:pPr>
        <w:spacing w:after="320"/>
      </w:pPr>
      <w:r>
        <w:rPr>
          <w:i/>
          <w:iCs/>
        </w:rPr>
        <w:t xml:space="preserve">Thomas Hampson, Wolfgang Böck, Irene Suchy und Christoph Wagner-Trenkwitz mit dem Auner Quartett</w:t>
      </w:r>
    </w:p>
    <w:p>
      <w:pPr>
        <w:spacing w:after="200"/>
      </w:pPr>
      <w:r>
        <w:t xml:space="preserve">„Was für ein kühnes, spannendes Projekt, in dem das bekannte Auner Quartett Neues erkunden und einen großen Bogen jenseits Wiener Klischees spannen will“, sagt Peter Marboe, ehem. Wiener Kulturstadtrat und Vorsitzender des Alexander Zemlinsky Fonds.</w:t>
      </w:r>
    </w:p>
    <w:p>
      <w:pPr>
        <w:spacing w:after="200"/>
      </w:pPr>
      <w:r>
        <w:t xml:space="preserve">Ab 25. November 2026 stellt das Auner Quartett in vier Konzerten im Wiener Musikverein Komponistinnen und Komponisten vor, die in Wien verdrängt wurden. „Wir bringen verschüttet gebliebene Klänge erstmals in den Musikverein; der Zyklus ermöglicht es, einzutauchen in das heute unbekannte musikalische, durchaus weibliche Lebensgefühl der 1920er Jahre“, so Daniel Auner, Initiator der Konzertreihe. Einige nur handschriftlich überlieferte Partituren der Komponistin und damals weltberühmten Geigerin Mary Dickenson-Auner erklingen seit fast einem Jahrhundert zum ersten Mal. Verdrängt wurde die Musik zunächst von der Begeisterung des Publikums für die Tanzmusik der Familie Strauss, später vom zunehmenden Antisemitismus und schließlich vom NS-Regime, das diese Werke als kulturfremd und „entartet“ diffamierte. Viele von ihnen verschwanden ins Exil.</w:t>
      </w:r>
    </w:p>
    <w:p>
      <w:pPr>
        <w:spacing w:after="200"/>
      </w:pPr>
      <w:r>
        <w:t xml:space="preserve">Alexander Zemlinsky bildet die Achse des Zyklus: An jedem der vier Abende erklingt ein Werk von ihm. Der Lehrer und Schwager Arnold Schönbergs musste 1938 fliehen und starb 1942 im amerikanischen Exil, fast vergessen.</w:t>
      </w:r>
    </w:p>
    <w:p>
      <w:pPr>
        <w:spacing w:after="200"/>
      </w:pPr>
      <w:r>
        <w:t xml:space="preserve">Die fast ausschließlich nur handschriftlich vorliegenden Streichquartette von Mary Dickenson-Auner (1880–1965) wurden für diesen Zyklus erstmals wieder spielbar gemacht. In Dublin geboren und an der Royal Academy of Music in London ausgebildet, spielte Dickenson-Auner 1922 die österreichische Erstaufführung von Bartóks Erster Violinsonate. Als britischer Staatsbürgerin wurde ihr 1938 in Wien das Auftreten und Unterrichten untersagt. Daniel Auner, mit der Komponistin verwandt und Primarius des Auner Quartetts, lässt die im Familienbesitz erhaltene Geige mit dem seit fast hundert Jahren verdrängten Lebensgefühl wiedererklingen.</w:t>
      </w:r>
    </w:p>
    <w:p>
      <w:pPr>
        <w:spacing w:after="200"/>
      </w:pPr>
      <w:r>
        <w:t xml:space="preserve">„Jenseits vom tanzenden Wien“ spielt auf den manchmal verzerrenden Fokus auf den Walzer an, dessen Nachklang allerdings auch bis in die Werke der Verfemten reicht. Fritz Kreislers Streichquartett a-Moll „Bekenntnis zu Wien“, das der Exilant 1919 in New York schrieb, erklingt im letzten Konzert des Zyklus und wird dort den übrigen Werken des Abends gegenübergestellt.</w:t>
      </w:r>
    </w:p>
    <w:p>
      <w:pPr>
        <w:spacing w:after="200"/>
      </w:pPr>
      <w:r>
        <w:rPr>
          <w:b/>
          <w:bCs/>
          <w:i w:val="false"/>
          <w:iCs w:val="false"/>
        </w:rPr>
        <w:t xml:space="preserve">Über das Auner Quartett.</w:t>
      </w:r>
      <w:r>
        <w:t xml:space="preserve"> Das 2013 gegründete Auner Quartett gewann 2018 den Eugène-Ysaÿe-Wettbewerb in Liège und war 2020/21 NASOM-Kulturbotschafter Österreichs. Seine CD „Versinkende Sonne“ wurde zur Ö1-CD des Jahres 2022 gewählt. Primarius Daniel Auner spielt eine Guadagnini-Violine, eine Dauerleihgabe der Oesterreichischen Nationalbank. Veranstalter des Zyklus ist das Kammermusikforum Wien mit Unterstützung des Alexander Zemlinsky Fonds.</w:t>
      </w:r>
    </w:p>
    <w:p>
      <w:pPr>
        <w:spacing w:after="120" w:before="360"/>
      </w:pPr>
      <w:r>
        <w:rPr>
          <w:b/>
          <w:bCs/>
        </w:rPr>
        <w:t xml:space="preserve">Pressekontakt</w:t>
      </w:r>
    </w:p>
    <w:p>
      <w:pPr>
        <w:spacing w:after="40"/>
      </w:pPr>
      <w:r>
        <w:t xml:space="preserve">Kammermusikforum Wien</w:t>
      </w:r>
    </w:p>
    <w:p>
      <w:pPr>
        <w:spacing w:after="40"/>
      </w:pPr>
      <w:r>
        <w:t xml:space="preserve">Daniel Auner, MA</w:t>
      </w:r>
    </w:p>
    <w:p>
      <w:pPr>
        <w:spacing w:after="40"/>
      </w:pPr>
      <w:r>
        <w:t xml:space="preserve">info@danielauner.com</w:t>
      </w:r>
    </w:p>
    <w:p>
      <w:pPr>
        <w:spacing w:after="40"/>
      </w:pPr>
      <w:r>
        <w:t xml:space="preserve">+43 677 63513039</w:t>
      </w:r>
    </w:p>
    <w:p>
      <w:pPr>
        <w:spacing w:after="60" w:before="280"/>
      </w:pPr>
      <w:r>
        <w:t xml:space="preserve">Der Text steht zur freien Verwendung.</w:t>
      </w:r>
    </w:p>
    <w:p>
      <w:r>
        <w:t xml:space="preserve">Ausführliche Unterlagen, Pressefotos und Biografien: www.aunerquartett.at/presseinformationen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2026-09-27T21:34:09.500Z</dcterms:created>
  <dcterms:modified xsi:type="dcterms:W3CDTF">2026-09-27T21:34:09.510Z</dcterms:modified>
</cp:coreProperties>
</file>

<file path=docProps/custom.xml><?xml version="1.0" encoding="utf-8"?>
<Properties xmlns="http://schemas.openxmlformats.org/officeDocument/2006/custom-properties" xmlns:vt="http://schemas.openxmlformats.org/officeDocument/2006/docPropsVTypes"/>
</file>